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/>
          <w:color w:val="A61B21"/>
          <w:sz w:val="33"/>
          <w:szCs w:val="33"/>
          <w:bdr w:val="none" w:color="auto" w:sz="0" w:space="0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A61B21"/>
          <w:sz w:val="33"/>
          <w:szCs w:val="33"/>
          <w:bdr w:val="none" w:color="auto" w:sz="0" w:space="0"/>
        </w:rPr>
        <w:t>喀什大学2021年人才招聘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宋体" w:hAnsi="宋体" w:eastAsia="宋体" w:cs="宋体"/>
          <w:b/>
          <w:bCs/>
          <w:color w:val="A61B21"/>
          <w:sz w:val="33"/>
          <w:szCs w:val="33"/>
          <w:bdr w:val="none" w:color="auto" w:sz="0" w:space="0"/>
          <w:lang w:val="en-US" w:eastAsia="zh-CN"/>
        </w:rPr>
      </w:pPr>
      <w:bookmarkStart w:id="1" w:name="_GoBack"/>
      <w:bookmarkEnd w:id="1"/>
    </w:p>
    <w:tbl>
      <w:tblPr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227"/>
        <w:gridCol w:w="1074"/>
        <w:gridCol w:w="1340"/>
        <w:gridCol w:w="5343"/>
        <w:gridCol w:w="1153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招聘学院（部门）</w:t>
            </w:r>
            <w:bookmarkEnd w:id="0"/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招聘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计划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学科（专业）要求</w:t>
            </w: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招聘联系人及报名邮箱</w:t>
            </w: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思想政治理论课教师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哲学（010101）；政治学理论（030201）；科学社会主义与国际共产主义运动（030203）；中共党史（030204）；马克思主义民族理论与政策（030402）；马克思主义基本原理（030501）；马克思主义发展史（030502）；马克思主义中国化研究（030503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中共党员（含中共预备党员）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彭老师     手机：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15909980299报名邮箱：1450912433@qq.com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法政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国际法学（030109）；诉讼法学（030106）；民商法学（030105）；环境与资源保护法学（030108）；法学理论（030101）；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经济法学（030107）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沈老师                     手机：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13916118679      报名邮箱：gmshen123@126.com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社会学（030301）；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社会工作（0352）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学前教育学（040105）；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学前教育（045118）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刘老师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13579306000报名邮箱：1241760378@qq.com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教育学（0401）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基础心理学（040201）；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应用心理学（040203）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学前教育（045118）；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心理学（0402）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中国语言文学专业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中国古代文学(050105)；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文艺学(050101)；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比较文学与世界文学(050108)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联系人：杨老师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办公室电话：0998-2899125、0998-2899112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手机：13565670666报名邮箱：36607167@qq.com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新闻传播学(0503)；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新媒体(0810J2)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广告学专业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新闻传播学(0503)；新媒体(0810J2)；设计学(0872、1305)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教育学专业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学科教学(语文)(045103)；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课程与教学论(040102)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课程与教学论专业须语文方向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新闻传播学(0503)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中国语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维吾尔语专业教师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中国少数民族语言文学（050107）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本岗位只招聘高层次人才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联系人：李老师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手机：13199738717报名邮箱：1050740990@qq.com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汉语国际教育专业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教师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汉语国际教育（0453）；语言学及应用语言学（050102）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本岗位只招聘高层次人才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外国语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英语语言文学（050201）；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外国语言学及应用语言学（050211）；英语笔译（055101）；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英语口译（055102）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手机：18909985425 报名邮箱：2523275912@qq.com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翻译专业教师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英语笔译（055101）；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英语口译（055102）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乌尔都语专业教师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乌尔都语（050221）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体育专业（田径、体操、排球、健美操、篮球、定向越野专项）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10（田径2人，体操2人，排球2人，篮球2人，健美操1人，定向越野1人）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体育学（0403）；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体育（0452）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具备以下条件之一：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1.应聘专项二级运动员及以上；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2.应聘专项二级裁判员及以上；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3.获得应聘专项省级及以上大学生比赛第6名及以上。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联系人：隋老师      手机：13619985786报名邮箱：1223812996@qq.com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运动人体科学专业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运动人体科学（040302）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大学体育（健美操、篮球、网球、足球、羽毛球、乒乓球、跆拳道、花样跳绳、轮滑、健身健美、太极拳、体育舞蹈专项）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16（健美操2人，篮球2人，网球1人，足球1人，羽毛球1人，乒乓球1人，跆拳道1人，花样跳绳1人，轮滑1人，健身健美1人，太极拳1人，体育舞蹈3人）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体育学（0403）；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体育（0452）；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舞蹈（135106）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具备以下条件之一：   1.应聘专项二级运动员及以上；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2.应聘专项二级裁判员及以上；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3.获得应聘专项省级及以上大学生比赛第8名及以上；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4.应聘花样跳绳、轮滑、健身健美三个专项，获得应聘专项高校校级比赛第3名及以上。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数学与统计学院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数学(0701)；基础数学(070101)；概率论与数理统计(070103)；应用数学(070104)；运筹学与控制论(070105)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联系人：王老师   手机：15276056929报名邮箱：fxw-hz@126.com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统计学(020208、0714、0270)；应用统计(0252)；概率论与数理统计(070103)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金融数学专业教师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数量经济学(020209)；应用经济学(0202)；金融(0251)；金融学(020204)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课程与教学论（040102），学科教学（数学）（045104）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本科专业为数学类（0701）专业；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课程与教学论专业应聘者须数学方向。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物理与电气工程学院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课程与教学论（040102）；物理学(0702)；理论物理（070201）；凝聚态物理(070205)；光学(070207)；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粒子物理与原子核物理（070202）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课程与教学论专业应聘者本科专业须为物理学专业(0702)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联系人：郭老师      手机：13657506877报名邮箱：1026475452@qq.com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电子信息科学与技术专业教师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电子科学与技术（0774、0809）；信息与通信工程（0810）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电气工程（0808、085207）；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电机与电器（080801）；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电力系统及其自动化（080802）；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高电压与绝缘技术（080803）；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电力电子与电力传动（080804）；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电工理论与新技术（080805）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应用物理专业教师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无线电物理（070208）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物理学(0702)；电气工程（0808）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化学与环境科学学院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化学专业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化学（0703）；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化学工程与技术（0817）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联系人：戚老师           办公室电话：0998-2899209          手机：13579071975        报名邮箱：78550755@qq.com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环境科学与工程（0830、0776、0971）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化学工程与技术（0817）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环境科学与工程（0830、0776、0971）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化学（0703）；化学工程与技术（0817）；环境科学与工程（0830、0776、0971）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生命与地理科学学院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自然地理学(070501)；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人文地理学(070502)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联系人：王老师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办公室电话：0998-2899098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手机：13899132878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报名邮箱：sdxy_ksu@qq.com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生物工程（ 0836、085238）；发酵工程（082203）；微生物学（071005）；遗传学（071007）；细胞生物学（071009）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食品科学与工程类专业教师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发酵工程（082203）；生物工程（0836）；食品科学与工程（0832、0972）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本科为食品科学与工程类专业（0827）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生态学（0713）；生物学（0710）；食品科学与工程（0832、0972）；生物工程（0836）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计算机与科学技术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计算机科学与技术（0775、0812）；计算机技术（085211）；软件工程（0835、085212）；信息与通信工程（0810）；电子与通信工程（085208）；控制科学与工程（0811）；电子信息（0854）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联系人：李老师     办公室电话：0998-2899017           手机：15909981668         报名邮箱：595450650@qq.com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数字媒体技术专业教师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数字媒体技术（0810Z1、0812Z2、0812J4）；新媒体（0810J2）；设计学（0872、1305）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教育技术公共课教师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教育技术学（040110）；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现代教育技术（045114）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土木工程（0814）；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建筑学（0813）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联系人：宁老师              办公室电话：0998-2899220                   手机：18899359538        报名邮箱：279333186@qq.com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给排水工程专业教师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土木工程（0814）；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环境科学与工程（0830）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土木工程（0814）；环境科学与工程（0830）；建筑与土木工程（085213）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经济与管理学院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金融学(020204)；企业管理(120202)；会计学（120201）；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会计（1253）；审计(0257)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联系人：牛老师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手机：15739981020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报名邮箱：ksdx_jgxy@163.com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应用经济学（0202）；管理科学与工程（1201，0871）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旅游管理（120203、1254）；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56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艺术学院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设计学（1305）；艺术设计（135108）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1.研究方向须为艺术设计学、视觉传达设计、环境设计、公共艺术、数字媒体艺术等方向之一；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2.本硕专业须一致。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联系人：郭老师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手机：13899168805报名邮箱：44718694@qq.com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舞蹈表演专业教师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音乐与舞蹈学（1302）；舞蹈（135106）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1.研究方向须为舞蹈学、舞蹈编导、舞蹈表演等方向之一；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2.本硕专业须一致。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音乐与舞蹈学（1302）；音乐（135101）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1.研究方向须为钢琴表演方向；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2.本硕专业须一致。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美术学专业教师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美术学（1304）；设计学（1305）；美术（135107）；艺术设计（135108）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1.研究方向须为陶艺方向；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2.本硕专业须一致。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6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实验员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（灯光音响师）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本科及以上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戏剧影视美术设计（130307）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；录音艺术（130308）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南疆教育发展研究中心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教育学原理（040101）；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课程与教学论（040102）；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教育经济与管理（047101）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本岗位只招聘高层次人才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联系人：刘老师     手机：13579306000报名邮箱：1241760378@qq.com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南疆经济与社会发展研究中心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研究员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19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经济学（02）；社会学（0303）；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民族学（0304）；中国史（0602）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本岗位只招聘高层次人才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联系人：胡老师    手机：18129123285 报名邮箱：84295143@qq.com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napToGrid w:val="0"/>
        <w:spacing w:before="0" w:beforeAutospacing="0" w:after="0" w:afterAutospacing="0" w:line="540" w:lineRule="exact"/>
        <w:ind w:left="0" w:right="0" w:firstLine="630" w:firstLineChars="200"/>
        <w:jc w:val="left"/>
      </w:pPr>
      <w:r>
        <w:rPr>
          <w:rFonts w:hint="eastAsia" w:ascii="黑体" w:hAnsi="宋体" w:eastAsia="黑体" w:cs="黑体"/>
          <w:kern w:val="1"/>
          <w:sz w:val="31"/>
          <w:szCs w:val="31"/>
          <w:lang w:val="en-US" w:eastAsia="zh-CN" w:bidi="ar"/>
        </w:rPr>
        <w:t xml:space="preserve">岗位待遇 </w:t>
      </w:r>
    </w:p>
    <w:tbl>
      <w:tblPr>
        <w:tblW w:w="0" w:type="auto"/>
        <w:tblInd w:w="-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87"/>
        <w:gridCol w:w="4787"/>
        <w:gridCol w:w="85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55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岗位 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55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年薪 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555" w:lineRule="exact"/>
              <w:ind w:left="0" w:righ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/>
                <w:bCs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其他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45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教师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45" w:lineRule="exac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税前年收入：新进硕士14万元左右(含五险一金)。 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45" w:lineRule="exac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学校可提供单身公寓；完成工作任务，提供科研启动费，首聘5年内发放硕士津贴补助共5万元。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45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实验员 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45" w:lineRule="exac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学校可提供单身公寓。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45" w:lineRule="exact"/>
              <w:ind w:left="0" w:right="0" w:firstLine="420" w:firstLineChars="200"/>
              <w:jc w:val="left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一）我校2021年全年招聘高层次人才（指具有正高、副高职称或博士学历者），岗位条件和待遇实行“一人一策”，可通过电话咨询或网络视频洽谈。对于高层次人才学校提供专家住房一套，服务期满，产权归己，协助解决配偶工作和子女上学；可根据个人意愿进行协商，可按事业编制引进、编外聘用、柔性引进等多种方式进行聘用，有意者请联系相关招聘单位应聘。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45" w:lineRule="exact"/>
              <w:ind w:left="0" w:right="0" w:firstLine="420" w:firstLineChars="200"/>
              <w:jc w:val="left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（二）除高层次人才外，其他招聘人员均为编外聘用。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82530"/>
    <w:rsid w:val="29A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2021-10-29T03:58:00Z</dcterms:created>
  <dc:creator>Administrator</dc:creator>
  <cp:lastModifiedBy>Administrator</cp:lastModifiedBy>
  <dcterms:modified xsi:type="dcterms:W3CDTF">2021-10-29T04:09:05Z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C4414ED9D3754B75B0CAA7E7242C5318</vt:lpwstr>
  </property>
</Properties>
</file>